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A7" w:rsidRPr="00AF091A" w:rsidRDefault="00B23FA7" w:rsidP="00B23FA7">
      <w:pPr>
        <w:spacing w:line="36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AF091A">
        <w:rPr>
          <w:rFonts w:ascii="Times New Roman" w:hAnsi="Times New Roman" w:cs="Times New Roman"/>
          <w:kern w:val="0"/>
          <w:sz w:val="28"/>
          <w:szCs w:val="28"/>
        </w:rPr>
        <w:t>化妆品用原料</w:t>
      </w:r>
    </w:p>
    <w:p w:rsidR="00B23FA7" w:rsidRPr="00AF091A" w:rsidRDefault="00B23FA7" w:rsidP="00B23FA7">
      <w:pPr>
        <w:pStyle w:val="a3"/>
        <w:spacing w:after="240" w:line="360" w:lineRule="auto"/>
        <w:ind w:firstLineChars="500" w:firstLine="1400"/>
        <w:rPr>
          <w:rFonts w:ascii="Times New Roman" w:hAnsi="Times New Roman" w:cs="Times New Roman"/>
          <w:kern w:val="0"/>
          <w:sz w:val="28"/>
          <w:szCs w:val="28"/>
        </w:rPr>
      </w:pPr>
      <w:r w:rsidRPr="00B23FA7">
        <w:rPr>
          <w:rFonts w:ascii="Times New Roman" w:hAnsi="Times New Roman" w:cs="Times New Roman" w:hint="eastAsia"/>
          <w:kern w:val="0"/>
          <w:sz w:val="28"/>
          <w:szCs w:val="28"/>
        </w:rPr>
        <w:t>水解蚕丝（</w:t>
      </w:r>
      <w:r w:rsidRPr="00B23FA7">
        <w:rPr>
          <w:rFonts w:ascii="Times New Roman" w:hAnsi="Times New Roman" w:cs="Times New Roman" w:hint="eastAsia"/>
          <w:kern w:val="0"/>
          <w:sz w:val="28"/>
          <w:szCs w:val="28"/>
        </w:rPr>
        <w:t>Hydrolyzed silk</w:t>
      </w:r>
      <w:r w:rsidRPr="00B23FA7">
        <w:rPr>
          <w:rFonts w:ascii="Times New Roman" w:hAnsi="Times New Roman" w:cs="Times New Roman" w:hint="eastAsia"/>
          <w:kern w:val="0"/>
          <w:sz w:val="28"/>
          <w:szCs w:val="28"/>
        </w:rPr>
        <w:t>）</w:t>
      </w:r>
      <w:r w:rsidRPr="00AF091A">
        <w:rPr>
          <w:rFonts w:ascii="Times New Roman" w:hAnsi="Times New Roman" w:cs="Times New Roman"/>
          <w:kern w:val="0"/>
          <w:sz w:val="28"/>
          <w:szCs w:val="28"/>
        </w:rPr>
        <w:t>编制说明</w:t>
      </w:r>
    </w:p>
    <w:p w:rsidR="00B23FA7" w:rsidRPr="00F40876" w:rsidRDefault="00B23FA7" w:rsidP="00B23FA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eastAsia="黑体" w:hAnsi="Times New Roman" w:cs="Times New Roman"/>
          <w:sz w:val="24"/>
          <w:szCs w:val="24"/>
        </w:rPr>
      </w:pPr>
      <w:r w:rsidRPr="00F40876">
        <w:rPr>
          <w:rFonts w:ascii="Times New Roman" w:eastAsia="黑体" w:hAnsi="Times New Roman" w:cs="Times New Roman"/>
          <w:sz w:val="24"/>
          <w:szCs w:val="24"/>
        </w:rPr>
        <w:t>任务来源</w:t>
      </w:r>
    </w:p>
    <w:p w:rsidR="00B23FA7" w:rsidRPr="00F40876" w:rsidRDefault="00B23FA7" w:rsidP="00B23FA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F40876">
        <w:rPr>
          <w:rFonts w:ascii="Times New Roman" w:eastAsia="黑体" w:hAnsi="Times New Roman" w:cs="Times New Roman" w:hint="eastAsia"/>
          <w:sz w:val="24"/>
          <w:szCs w:val="24"/>
        </w:rPr>
        <w:t>2018</w:t>
      </w:r>
      <w:r w:rsidRPr="00F40876">
        <w:rPr>
          <w:rFonts w:ascii="Times New Roman" w:eastAsia="黑体" w:hAnsi="Times New Roman" w:cs="Times New Roman" w:hint="eastAsia"/>
          <w:sz w:val="24"/>
          <w:szCs w:val="24"/>
        </w:rPr>
        <w:t>年</w:t>
      </w:r>
      <w:r w:rsidRPr="00F40876">
        <w:rPr>
          <w:rFonts w:ascii="Times New Roman" w:eastAsia="黑体" w:hAnsi="Times New Roman" w:cs="Times New Roman" w:hint="eastAsia"/>
          <w:sz w:val="24"/>
          <w:szCs w:val="24"/>
        </w:rPr>
        <w:t>3</w:t>
      </w:r>
      <w:r w:rsidRPr="00F40876">
        <w:rPr>
          <w:rFonts w:ascii="Times New Roman" w:eastAsia="黑体" w:hAnsi="Times New Roman" w:cs="Times New Roman" w:hint="eastAsia"/>
          <w:sz w:val="24"/>
          <w:szCs w:val="24"/>
        </w:rPr>
        <w:t>月本标准经中国香料香精化妆品工业协会审议通过立项，通知见《关于</w:t>
      </w:r>
      <w:r w:rsidRPr="00F40876">
        <w:rPr>
          <w:rFonts w:ascii="Times New Roman" w:eastAsia="黑体" w:hAnsi="Times New Roman" w:cs="Times New Roman" w:hint="eastAsia"/>
          <w:sz w:val="24"/>
          <w:szCs w:val="24"/>
        </w:rPr>
        <w:t>2018</w:t>
      </w:r>
      <w:r w:rsidRPr="00F40876">
        <w:rPr>
          <w:rFonts w:ascii="Times New Roman" w:eastAsia="黑体" w:hAnsi="Times New Roman" w:cs="Times New Roman" w:hint="eastAsia"/>
          <w:sz w:val="24"/>
          <w:szCs w:val="24"/>
        </w:rPr>
        <w:t>年中国香料香精化妆品工业协会团体标准（第一批）立项公示的通知</w:t>
      </w:r>
      <w:r w:rsidRPr="00F40876">
        <w:rPr>
          <w:rFonts w:ascii="Times New Roman" w:eastAsia="黑体" w:hAnsi="Times New Roman" w:cs="Times New Roman" w:hint="eastAsia"/>
          <w:sz w:val="24"/>
          <w:szCs w:val="24"/>
        </w:rPr>
        <w:t xml:space="preserve"> </w:t>
      </w:r>
      <w:r w:rsidRPr="00F40876">
        <w:rPr>
          <w:rFonts w:ascii="Times New Roman" w:eastAsia="黑体" w:hAnsi="Times New Roman" w:cs="Times New Roman" w:hint="eastAsia"/>
          <w:sz w:val="24"/>
          <w:szCs w:val="24"/>
        </w:rPr>
        <w:t>》（</w:t>
      </w:r>
      <w:proofErr w:type="gramStart"/>
      <w:r w:rsidRPr="00F40876">
        <w:rPr>
          <w:rFonts w:ascii="Times New Roman" w:eastAsia="黑体" w:hAnsi="Times New Roman" w:cs="Times New Roman" w:hint="eastAsia"/>
          <w:sz w:val="24"/>
          <w:szCs w:val="24"/>
        </w:rPr>
        <w:t>香化协字</w:t>
      </w:r>
      <w:proofErr w:type="gramEnd"/>
      <w:r w:rsidRPr="00F40876">
        <w:rPr>
          <w:rFonts w:ascii="Times New Roman" w:eastAsia="黑体" w:hAnsi="Times New Roman" w:cs="Times New Roman" w:hint="eastAsia"/>
          <w:sz w:val="24"/>
          <w:szCs w:val="24"/>
        </w:rPr>
        <w:t>[2018]11</w:t>
      </w:r>
      <w:r w:rsidRPr="00F40876">
        <w:rPr>
          <w:rFonts w:ascii="Times New Roman" w:eastAsia="黑体" w:hAnsi="Times New Roman" w:cs="Times New Roman" w:hint="eastAsia"/>
          <w:sz w:val="24"/>
          <w:szCs w:val="24"/>
        </w:rPr>
        <w:t>号）</w:t>
      </w:r>
    </w:p>
    <w:p w:rsidR="00B23FA7" w:rsidRDefault="00B23FA7" w:rsidP="00B23FA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eastAsia="黑体" w:hAnsi="Times New Roman" w:cs="Times New Roman"/>
          <w:sz w:val="24"/>
          <w:szCs w:val="24"/>
        </w:rPr>
      </w:pPr>
      <w:r w:rsidRPr="00A8182F">
        <w:rPr>
          <w:rFonts w:ascii="Times New Roman" w:eastAsia="黑体" w:hAnsi="Times New Roman" w:cs="Times New Roman"/>
          <w:sz w:val="24"/>
          <w:szCs w:val="24"/>
        </w:rPr>
        <w:t>制定标准的目的和意义</w:t>
      </w:r>
    </w:p>
    <w:p w:rsidR="004E55DC" w:rsidRDefault="004E55DC" w:rsidP="004E55DC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4E55DC">
        <w:rPr>
          <w:rFonts w:ascii="Times New Roman" w:eastAsia="黑体" w:hAnsi="Times New Roman" w:cs="Times New Roman" w:hint="eastAsia"/>
          <w:sz w:val="24"/>
          <w:szCs w:val="24"/>
        </w:rPr>
        <w:t>蚕丝提取物是以蚕茧为原料并经过提取获得的产物。该提取物具有明显的保湿、滋养、美白的护肤功效。蚕丝提取物在化妆品中广泛使用，但是目前缺乏相应国家标准或行业标准，各企业的标准水平高低不一，技术要求过于粗略，有效成分要求欠缺，</w:t>
      </w:r>
      <w:r w:rsidRPr="004E55DC">
        <w:rPr>
          <w:rFonts w:ascii="Times New Roman" w:eastAsia="黑体" w:hAnsi="Times New Roman" w:cs="Times New Roman"/>
          <w:sz w:val="24"/>
          <w:szCs w:val="24"/>
        </w:rPr>
        <w:t>导致产品质量参差不齐</w:t>
      </w:r>
      <w:r w:rsidRPr="004E55DC">
        <w:rPr>
          <w:rFonts w:ascii="Times New Roman" w:eastAsia="黑体" w:hAnsi="Times New Roman" w:cs="Times New Roman" w:hint="eastAsia"/>
          <w:sz w:val="24"/>
          <w:szCs w:val="24"/>
        </w:rPr>
        <w:t>。所以建立完善的团体标准既能指导生产，又能规范市场，真正提高产品质量，保障消费者权益。</w:t>
      </w:r>
    </w:p>
    <w:p w:rsidR="00B23FA7" w:rsidRPr="004E55DC" w:rsidRDefault="00663413" w:rsidP="00BA4E5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蚕丝</w:t>
      </w:r>
      <w:r w:rsidR="00B23FA7" w:rsidRPr="004E55DC">
        <w:rPr>
          <w:rFonts w:ascii="Times New Roman" w:eastAsia="黑体" w:hAnsi="Times New Roman" w:cs="Times New Roman"/>
          <w:sz w:val="24"/>
          <w:szCs w:val="24"/>
        </w:rPr>
        <w:t>相关简介</w:t>
      </w:r>
    </w:p>
    <w:p w:rsidR="00BA4E50" w:rsidRPr="00BA4E50" w:rsidRDefault="00BA4E50" w:rsidP="00BA4E50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BA4E50">
        <w:rPr>
          <w:rFonts w:ascii="Times New Roman" w:eastAsia="黑体" w:hAnsi="Times New Roman" w:cs="Times New Roman"/>
          <w:sz w:val="24"/>
          <w:szCs w:val="24"/>
        </w:rPr>
        <w:t>蚕丝是指蚕结茧时分泌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的</w:t>
      </w:r>
      <w:r w:rsidRPr="00BA4E50">
        <w:rPr>
          <w:rFonts w:ascii="Times New Roman" w:eastAsia="黑体" w:hAnsi="Times New Roman" w:cs="Times New Roman"/>
          <w:sz w:val="24"/>
          <w:szCs w:val="24"/>
        </w:rPr>
        <w:t>蚕丝液凝固而成的连续长纤维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，</w:t>
      </w:r>
      <w:r w:rsidRPr="00BA4E50">
        <w:rPr>
          <w:rFonts w:ascii="Times New Roman" w:eastAsia="黑体" w:hAnsi="Times New Roman" w:cs="Times New Roman"/>
          <w:sz w:val="24"/>
          <w:szCs w:val="24"/>
        </w:rPr>
        <w:t>也称天然蚕丝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，是</w:t>
      </w:r>
      <w:r w:rsidRPr="00BA4E50">
        <w:rPr>
          <w:rFonts w:ascii="Times New Roman" w:eastAsia="黑体" w:hAnsi="Times New Roman" w:cs="Times New Roman"/>
          <w:sz w:val="24"/>
          <w:szCs w:val="24"/>
        </w:rPr>
        <w:t>人类最早利用的动物纤维之一。中国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是</w:t>
      </w:r>
      <w:r w:rsidRPr="00BA4E50">
        <w:rPr>
          <w:rFonts w:ascii="Times New Roman" w:eastAsia="黑体" w:hAnsi="Times New Roman" w:cs="Times New Roman"/>
          <w:sz w:val="24"/>
          <w:szCs w:val="24"/>
        </w:rPr>
        <w:t>世界上最早开发利用蚕丝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的国家</w:t>
      </w:r>
      <w:r w:rsidRPr="00BA4E50">
        <w:rPr>
          <w:rFonts w:ascii="Times New Roman" w:eastAsia="黑体" w:hAnsi="Times New Roman" w:cs="Times New Roman"/>
          <w:sz w:val="24"/>
          <w:szCs w:val="24"/>
        </w:rPr>
        <w:t>，早在</w:t>
      </w:r>
      <w:r w:rsidRPr="00BA4E50">
        <w:rPr>
          <w:rFonts w:ascii="Times New Roman" w:eastAsia="黑体" w:hAnsi="Times New Roman" w:cs="Times New Roman"/>
          <w:sz w:val="24"/>
          <w:szCs w:val="24"/>
        </w:rPr>
        <w:t>4</w:t>
      </w:r>
      <w:r w:rsidRPr="00BA4E50">
        <w:rPr>
          <w:rFonts w:ascii="Times New Roman" w:eastAsia="黑体" w:hAnsi="Times New Roman" w:cs="Times New Roman"/>
          <w:sz w:val="24"/>
          <w:szCs w:val="24"/>
        </w:rPr>
        <w:t>千多年前，我国劳动人民就己经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开始</w:t>
      </w:r>
      <w:r w:rsidRPr="00BA4E50">
        <w:rPr>
          <w:rFonts w:ascii="Times New Roman" w:eastAsia="黑体" w:hAnsi="Times New Roman" w:cs="Times New Roman"/>
          <w:sz w:val="24"/>
          <w:szCs w:val="24"/>
        </w:rPr>
        <w:t>养蚕、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缫丝和</w:t>
      </w:r>
      <w:r w:rsidRPr="00BA4E50">
        <w:rPr>
          <w:rFonts w:ascii="Times New Roman" w:eastAsia="黑体" w:hAnsi="Times New Roman" w:cs="Times New Roman"/>
          <w:sz w:val="24"/>
          <w:szCs w:val="24"/>
        </w:rPr>
        <w:t>织绸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，</w:t>
      </w:r>
      <w:r w:rsidRPr="00BA4E50">
        <w:rPr>
          <w:rFonts w:ascii="Times New Roman" w:eastAsia="黑体" w:hAnsi="Times New Roman" w:cs="Times New Roman"/>
          <w:sz w:val="24"/>
          <w:szCs w:val="24"/>
        </w:rPr>
        <w:t>并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将</w:t>
      </w:r>
      <w:r w:rsidRPr="00BA4E50">
        <w:rPr>
          <w:rFonts w:ascii="Times New Roman" w:eastAsia="黑体" w:hAnsi="Times New Roman" w:cs="Times New Roman"/>
          <w:sz w:val="24"/>
          <w:szCs w:val="24"/>
        </w:rPr>
        <w:t>蚕丝做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成</w:t>
      </w:r>
      <w:r w:rsidRPr="00BA4E50">
        <w:rPr>
          <w:rFonts w:ascii="Times New Roman" w:eastAsia="黑体" w:hAnsi="Times New Roman" w:cs="Times New Roman"/>
          <w:sz w:val="24"/>
          <w:szCs w:val="24"/>
        </w:rPr>
        <w:t>丝被、编织丝带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以及其他类型的</w:t>
      </w:r>
      <w:r w:rsidRPr="00BA4E50">
        <w:rPr>
          <w:rFonts w:ascii="Times New Roman" w:eastAsia="黑体" w:hAnsi="Times New Roman" w:cs="Times New Roman"/>
          <w:sz w:val="24"/>
          <w:szCs w:val="24"/>
        </w:rPr>
        <w:t>简单丝织品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，因此</w:t>
      </w:r>
      <w:r w:rsidRPr="00BA4E50">
        <w:rPr>
          <w:rFonts w:ascii="Times New Roman" w:eastAsia="黑体" w:hAnsi="Times New Roman" w:cs="Times New Roman"/>
          <w:sz w:val="24"/>
          <w:szCs w:val="24"/>
        </w:rPr>
        <w:t>中国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又</w:t>
      </w:r>
      <w:r w:rsidRPr="00BA4E50">
        <w:rPr>
          <w:rFonts w:ascii="Times New Roman" w:eastAsia="黑体" w:hAnsi="Times New Roman" w:cs="Times New Roman"/>
          <w:sz w:val="24"/>
          <w:szCs w:val="24"/>
        </w:rPr>
        <w:t>被称为</w:t>
      </w:r>
      <w:r w:rsidRPr="00BA4E50">
        <w:rPr>
          <w:rFonts w:ascii="Times New Roman" w:eastAsia="黑体" w:hAnsi="Times New Roman" w:cs="Times New Roman"/>
          <w:sz w:val="24"/>
          <w:szCs w:val="24"/>
        </w:rPr>
        <w:t>“</w:t>
      </w:r>
      <w:r w:rsidRPr="00BA4E50">
        <w:rPr>
          <w:rFonts w:ascii="Times New Roman" w:eastAsia="黑体" w:hAnsi="Times New Roman" w:cs="Times New Roman"/>
          <w:sz w:val="24"/>
          <w:szCs w:val="24"/>
        </w:rPr>
        <w:t>丝绸之国</w:t>
      </w:r>
      <w:r w:rsidRPr="00BA4E50">
        <w:rPr>
          <w:rFonts w:ascii="Times New Roman" w:eastAsia="黑体" w:hAnsi="Times New Roman" w:cs="Times New Roman"/>
          <w:sz w:val="24"/>
          <w:szCs w:val="24"/>
        </w:rPr>
        <w:t>”</w:t>
      </w:r>
      <w:r w:rsidRPr="00BA4E50">
        <w:rPr>
          <w:rFonts w:ascii="Times New Roman" w:eastAsia="黑体" w:hAnsi="Times New Roman" w:cs="Times New Roman"/>
          <w:sz w:val="24"/>
          <w:szCs w:val="24"/>
        </w:rPr>
        <w:t>。第二次世界大战以后至</w:t>
      </w:r>
      <w:r w:rsidRPr="00BA4E50">
        <w:rPr>
          <w:rFonts w:ascii="Times New Roman" w:eastAsia="黑体" w:hAnsi="Times New Roman" w:cs="Times New Roman"/>
          <w:sz w:val="24"/>
          <w:szCs w:val="24"/>
        </w:rPr>
        <w:t>70</w:t>
      </w:r>
      <w:r w:rsidRPr="00BA4E50">
        <w:rPr>
          <w:rFonts w:ascii="Times New Roman" w:eastAsia="黑体" w:hAnsi="Times New Roman" w:cs="Times New Roman"/>
          <w:sz w:val="24"/>
          <w:szCs w:val="24"/>
        </w:rPr>
        <w:t>年代以前，世界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蚕</w:t>
      </w:r>
      <w:r w:rsidRPr="00BA4E50">
        <w:rPr>
          <w:rFonts w:ascii="Times New Roman" w:eastAsia="黑体" w:hAnsi="Times New Roman" w:cs="Times New Roman"/>
          <w:sz w:val="24"/>
          <w:szCs w:val="24"/>
        </w:rPr>
        <w:t>丝主产国地位相对稳定，中国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的蚕丝</w:t>
      </w:r>
      <w:r w:rsidRPr="00BA4E50">
        <w:rPr>
          <w:rFonts w:ascii="Times New Roman" w:eastAsia="黑体" w:hAnsi="Times New Roman" w:cs="Times New Roman"/>
          <w:sz w:val="24"/>
          <w:szCs w:val="24"/>
        </w:rPr>
        <w:t>生产量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仅此于</w:t>
      </w:r>
      <w:r w:rsidRPr="00BA4E50">
        <w:rPr>
          <w:rFonts w:ascii="Times New Roman" w:eastAsia="黑体" w:hAnsi="Times New Roman" w:cs="Times New Roman"/>
          <w:sz w:val="24"/>
          <w:szCs w:val="24"/>
        </w:rPr>
        <w:t>日本。</w:t>
      </w:r>
      <w:r w:rsidRPr="00BA4E50">
        <w:rPr>
          <w:rFonts w:ascii="Times New Roman" w:eastAsia="黑体" w:hAnsi="Times New Roman" w:cs="Times New Roman"/>
          <w:sz w:val="24"/>
          <w:szCs w:val="24"/>
        </w:rPr>
        <w:t>70</w:t>
      </w:r>
      <w:r w:rsidRPr="00BA4E50">
        <w:rPr>
          <w:rFonts w:ascii="Times New Roman" w:eastAsia="黑体" w:hAnsi="Times New Roman" w:cs="Times New Roman"/>
          <w:sz w:val="24"/>
          <w:szCs w:val="24"/>
        </w:rPr>
        <w:t>年代以后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，</w:t>
      </w:r>
      <w:r w:rsidRPr="00BA4E50">
        <w:rPr>
          <w:rFonts w:ascii="Times New Roman" w:eastAsia="黑体" w:hAnsi="Times New Roman" w:cs="Times New Roman"/>
          <w:sz w:val="24"/>
          <w:szCs w:val="24"/>
        </w:rPr>
        <w:t>中国超过日本一跃成为世界最大的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蚕</w:t>
      </w:r>
      <w:r w:rsidRPr="00BA4E50">
        <w:rPr>
          <w:rFonts w:ascii="Times New Roman" w:eastAsia="黑体" w:hAnsi="Times New Roman" w:cs="Times New Roman"/>
          <w:sz w:val="24"/>
          <w:szCs w:val="24"/>
        </w:rPr>
        <w:t>丝生产国，并且一直维持至今。</w:t>
      </w:r>
    </w:p>
    <w:p w:rsidR="00BA4E50" w:rsidRPr="00BA4E50" w:rsidRDefault="00BA4E50" w:rsidP="00BA4E50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BA4E50">
        <w:rPr>
          <w:rFonts w:ascii="Times New Roman" w:eastAsia="黑体" w:hAnsi="Times New Roman" w:cs="Times New Roman"/>
          <w:sz w:val="24"/>
          <w:szCs w:val="24"/>
        </w:rPr>
        <w:t>从</w:t>
      </w:r>
      <w:r w:rsidRPr="00BA4E50">
        <w:rPr>
          <w:rFonts w:ascii="Times New Roman" w:eastAsia="黑体" w:hAnsi="Times New Roman" w:cs="Times New Roman"/>
          <w:sz w:val="24"/>
          <w:szCs w:val="24"/>
        </w:rPr>
        <w:t>2000</w:t>
      </w:r>
      <w:r w:rsidRPr="00BA4E50">
        <w:rPr>
          <w:rFonts w:ascii="Times New Roman" w:eastAsia="黑体" w:hAnsi="Times New Roman" w:cs="Times New Roman"/>
          <w:sz w:val="24"/>
          <w:szCs w:val="24"/>
        </w:rPr>
        <w:t>年以来，在返璞归真、回归自然绿色革命的倡导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下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,</w:t>
      </w:r>
      <w:r w:rsidRPr="00BA4E50">
        <w:rPr>
          <w:rFonts w:ascii="Times New Roman" w:eastAsia="黑体" w:hAnsi="Times New Roman" w:cs="Times New Roman"/>
          <w:sz w:val="24"/>
          <w:szCs w:val="24"/>
        </w:rPr>
        <w:t>蚕丝越来越受到人们的关注和追捧。从昂贵的蚕丝被到蚕丝枕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、</w:t>
      </w:r>
      <w:r w:rsidRPr="00BA4E50">
        <w:rPr>
          <w:rFonts w:ascii="Times New Roman" w:eastAsia="黑体" w:hAnsi="Times New Roman" w:cs="Times New Roman"/>
          <w:sz w:val="24"/>
          <w:szCs w:val="24"/>
        </w:rPr>
        <w:t>蚕丝内衣，再到医学界上的蚕丝医用缝合线等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。蚕丝脱胶后、将脱胶液进行干燥等处理即可获得丝胶蛋白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,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而脱胶后的蚕丝纤维通过中性盐、酸、碱等处理，并结合中和、脱盐、浓缩、干燥等工艺制成丝素蛋白。由于丝素和丝胶均具有优良的理化功能特性，因此已逐步应用于化妆品行业。</w:t>
      </w:r>
      <w:r w:rsidRPr="00BA4E50">
        <w:rPr>
          <w:rFonts w:ascii="Times New Roman" w:eastAsia="黑体" w:hAnsi="Times New Roman" w:cs="Times New Roman"/>
          <w:sz w:val="24"/>
          <w:szCs w:val="24"/>
        </w:rPr>
        <w:t>如今，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早已在</w:t>
      </w:r>
      <w:r w:rsidRPr="00BA4E50">
        <w:rPr>
          <w:rFonts w:ascii="Times New Roman" w:eastAsia="黑体" w:hAnsi="Times New Roman" w:cs="Times New Roman"/>
          <w:sz w:val="24"/>
          <w:szCs w:val="24"/>
        </w:rPr>
        <w:t>美容界掀起了一股蚕丝美容风潮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。</w:t>
      </w:r>
    </w:p>
    <w:p w:rsidR="00BA4E50" w:rsidRPr="00BA4E50" w:rsidRDefault="00BA4E50" w:rsidP="00BA4E50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BA4E50">
        <w:rPr>
          <w:rFonts w:ascii="Times New Roman" w:eastAsia="黑体" w:hAnsi="Times New Roman" w:cs="Times New Roman"/>
          <w:sz w:val="24"/>
          <w:szCs w:val="24"/>
        </w:rPr>
        <w:t>蚕丝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应用于</w:t>
      </w:r>
      <w:r w:rsidRPr="00BA4E50">
        <w:rPr>
          <w:rFonts w:ascii="Times New Roman" w:eastAsia="黑体" w:hAnsi="Times New Roman" w:cs="Times New Roman"/>
          <w:sz w:val="24"/>
          <w:szCs w:val="24"/>
        </w:rPr>
        <w:t>美容在中国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早有历史记载。从</w:t>
      </w:r>
      <w:r w:rsidRPr="00BA4E50">
        <w:rPr>
          <w:rFonts w:ascii="Times New Roman" w:eastAsia="黑体" w:hAnsi="Times New Roman" w:cs="Times New Roman"/>
          <w:sz w:val="24"/>
          <w:szCs w:val="24"/>
        </w:rPr>
        <w:t>明代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开始</w:t>
      </w:r>
      <w:r w:rsidRPr="00BA4E50">
        <w:rPr>
          <w:rFonts w:ascii="Times New Roman" w:eastAsia="黑体" w:hAnsi="Times New Roman" w:cs="Times New Roman"/>
          <w:sz w:val="24"/>
          <w:szCs w:val="24"/>
        </w:rPr>
        <w:t>，蚕丝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就</w:t>
      </w:r>
      <w:r w:rsidRPr="00BA4E50">
        <w:rPr>
          <w:rFonts w:ascii="Times New Roman" w:eastAsia="黑体" w:hAnsi="Times New Roman" w:cs="Times New Roman"/>
          <w:sz w:val="24"/>
          <w:szCs w:val="24"/>
        </w:rPr>
        <w:t>因其重要的药用</w:t>
      </w:r>
      <w:r w:rsidRPr="00BA4E50">
        <w:rPr>
          <w:rFonts w:ascii="Times New Roman" w:eastAsia="黑体" w:hAnsi="Times New Roman" w:cs="Times New Roman"/>
          <w:sz w:val="24"/>
          <w:szCs w:val="24"/>
        </w:rPr>
        <w:lastRenderedPageBreak/>
        <w:t>价值，被宫廷贵妃</w:t>
      </w:r>
      <w:proofErr w:type="gramStart"/>
      <w:r w:rsidRPr="00BA4E50">
        <w:rPr>
          <w:rFonts w:ascii="Times New Roman" w:eastAsia="黑体" w:hAnsi="Times New Roman" w:cs="Times New Roman"/>
          <w:sz w:val="24"/>
          <w:szCs w:val="24"/>
        </w:rPr>
        <w:t>们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应</w:t>
      </w:r>
      <w:r w:rsidRPr="00BA4E50">
        <w:rPr>
          <w:rFonts w:ascii="Times New Roman" w:eastAsia="黑体" w:hAnsi="Times New Roman" w:cs="Times New Roman"/>
          <w:sz w:val="24"/>
          <w:szCs w:val="24"/>
        </w:rPr>
        <w:t>用</w:t>
      </w:r>
      <w:proofErr w:type="gramEnd"/>
      <w:r w:rsidRPr="00BA4E50">
        <w:rPr>
          <w:rFonts w:ascii="Times New Roman" w:eastAsia="黑体" w:hAnsi="Times New Roman" w:cs="Times New Roman"/>
          <w:sz w:val="24"/>
          <w:szCs w:val="24"/>
        </w:rPr>
        <w:t>于日常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的</w:t>
      </w:r>
      <w:r w:rsidRPr="00BA4E50">
        <w:rPr>
          <w:rFonts w:ascii="Times New Roman" w:eastAsia="黑体" w:hAnsi="Times New Roman" w:cs="Times New Roman"/>
          <w:sz w:val="24"/>
          <w:szCs w:val="24"/>
        </w:rPr>
        <w:t>美容养生。据《本草纲目》记载：蚕丝蛋白粉可以消除皮肤黑斑，治疗化脓性皮炎。现代医学实验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表明</w:t>
      </w:r>
      <w:r w:rsidRPr="00BA4E50">
        <w:rPr>
          <w:rFonts w:ascii="Times New Roman" w:eastAsia="黑体" w:hAnsi="Times New Roman" w:cs="Times New Roman"/>
          <w:sz w:val="24"/>
          <w:szCs w:val="24"/>
        </w:rPr>
        <w:t>，蚕丝的蛋白质含量大大高于珍珠，其中含氮量比珍珠高</w:t>
      </w:r>
      <w:r w:rsidRPr="00BA4E50">
        <w:rPr>
          <w:rFonts w:ascii="Times New Roman" w:eastAsia="黑体" w:hAnsi="Times New Roman" w:cs="Times New Roman"/>
          <w:sz w:val="24"/>
          <w:szCs w:val="24"/>
        </w:rPr>
        <w:t>37</w:t>
      </w:r>
      <w:r w:rsidRPr="00BA4E50">
        <w:rPr>
          <w:rFonts w:ascii="Times New Roman" w:eastAsia="黑体" w:hAnsi="Times New Roman" w:cs="Times New Roman"/>
          <w:sz w:val="24"/>
          <w:szCs w:val="24"/>
        </w:rPr>
        <w:t>倍，主要氨基酸含量比珍珠高</w:t>
      </w:r>
      <w:r w:rsidRPr="00BA4E50">
        <w:rPr>
          <w:rFonts w:ascii="Times New Roman" w:eastAsia="黑体" w:hAnsi="Times New Roman" w:cs="Times New Roman"/>
          <w:sz w:val="24"/>
          <w:szCs w:val="24"/>
        </w:rPr>
        <w:t>10</w:t>
      </w:r>
      <w:r w:rsidRPr="00BA4E50">
        <w:rPr>
          <w:rFonts w:ascii="Times New Roman" w:eastAsia="黑体" w:hAnsi="Times New Roman" w:cs="Times New Roman"/>
          <w:sz w:val="24"/>
          <w:szCs w:val="24"/>
        </w:rPr>
        <w:t>倍。这些氨基酸能直接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被</w:t>
      </w:r>
      <w:r w:rsidRPr="00BA4E50">
        <w:rPr>
          <w:rFonts w:ascii="Times New Roman" w:eastAsia="黑体" w:hAnsi="Times New Roman" w:cs="Times New Roman"/>
          <w:sz w:val="24"/>
          <w:szCs w:val="24"/>
        </w:rPr>
        <w:t>人体毛发，皮肤吸收与吸附。即在人体表皮的外层更容易渗透，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可以</w:t>
      </w:r>
      <w:r w:rsidRPr="00BA4E50">
        <w:rPr>
          <w:rFonts w:ascii="Times New Roman" w:eastAsia="黑体" w:hAnsi="Times New Roman" w:cs="Times New Roman"/>
          <w:sz w:val="24"/>
          <w:szCs w:val="24"/>
        </w:rPr>
        <w:t>加速皮肤的新陈代谢。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因此蚕丝又被称为人类的“第二层皮肤”。随着对蚕丝结构的不断了解，蚕丝蛋白在化妆品领域研发的不断深入，蚕丝蛋白的护肤功效早已得到认可，目前含有天然蚕丝蛋白的化妆品已相继问世，并且种类繁多，包括粉底霜、防晒霜、美白霜、祛斑霜、眼霜、面膜、沐浴乳和护发剂等多个品种。天然蚕丝蛋白化妆品市场占有率逐年提高，并且呈现出一派欣欣向荣的发展景象</w:t>
      </w:r>
      <w:r w:rsidRPr="00BA4E50">
        <w:rPr>
          <w:rFonts w:ascii="Times New Roman" w:eastAsia="黑体" w:hAnsi="Times New Roman" w:cs="Times New Roman" w:hint="eastAsia"/>
          <w:sz w:val="24"/>
          <w:szCs w:val="24"/>
        </w:rPr>
        <w:t>[1]</w:t>
      </w:r>
      <w:hyperlink r:id="rId8" w:history="1">
        <w:r w:rsidRPr="00BA4E50">
          <w:rPr>
            <w:rFonts w:hint="eastAsia"/>
          </w:rPr>
          <w:t>。</w:t>
        </w:r>
      </w:hyperlink>
    </w:p>
    <w:p w:rsidR="00BA4E50" w:rsidRPr="00BA4E50" w:rsidRDefault="00BA4E50" w:rsidP="00BA4E50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BA4E50">
        <w:rPr>
          <w:rFonts w:ascii="Times New Roman" w:eastAsia="黑体" w:hAnsi="Times New Roman" w:cs="Times New Roman" w:hint="eastAsia"/>
          <w:sz w:val="24"/>
          <w:szCs w:val="24"/>
        </w:rPr>
        <w:t>随着国内外对化妆品原料水解蚕丝需求量的日益增大，市场对产品质量的要求也越来越高。但是由于化妆品行业缺乏规范的质量控制指导原则，因此难以对产品质量的优劣进行评估，这会导致各地企业生产的水解蚕丝质量参差不齐。最终会影响化妆品的质量，损害消费者的权益，并且阻碍行业的发展。因此，化妆品用原料水解蚕丝中指标的选择以及质量标准的制订，对以水解蚕丝为原料的化妆品实行标准化、规范化管理，具有重大意义。</w:t>
      </w:r>
    </w:p>
    <w:p w:rsidR="00BA4E50" w:rsidRPr="00BA4E50" w:rsidRDefault="00985D3E" w:rsidP="00BA4E50">
      <w:pPr>
        <w:spacing w:line="360" w:lineRule="auto"/>
        <w:ind w:leftChars="228" w:left="479"/>
        <w:rPr>
          <w:rFonts w:ascii="Times New Roman" w:eastAsia="黑体" w:hAnsi="Times New Roman" w:cs="Times New Roman"/>
          <w:sz w:val="24"/>
          <w:szCs w:val="24"/>
        </w:rPr>
      </w:pPr>
      <w:hyperlink r:id="rId9" w:history="1">
        <w:r w:rsidR="00BA4E50" w:rsidRPr="00BA4E50">
          <w:t xml:space="preserve">[1] </w:t>
        </w:r>
        <w:r w:rsidR="00BA4E50" w:rsidRPr="00BA4E50">
          <w:t>赵林</w:t>
        </w:r>
        <w:r w:rsidR="00BA4E50" w:rsidRPr="00BA4E50">
          <w:t xml:space="preserve">, </w:t>
        </w:r>
        <w:proofErr w:type="gramStart"/>
        <w:r w:rsidR="00BA4E50" w:rsidRPr="00BA4E50">
          <w:t>谢艳招</w:t>
        </w:r>
        <w:proofErr w:type="gramEnd"/>
        <w:r w:rsidR="00BA4E50" w:rsidRPr="00BA4E50">
          <w:t xml:space="preserve">, </w:t>
        </w:r>
        <w:proofErr w:type="gramStart"/>
        <w:r w:rsidR="00BA4E50" w:rsidRPr="00BA4E50">
          <w:t>郑贻德</w:t>
        </w:r>
        <w:proofErr w:type="gramEnd"/>
        <w:r w:rsidR="00BA4E50" w:rsidRPr="00BA4E50">
          <w:t>,</w:t>
        </w:r>
        <w:r w:rsidR="00BA4E50" w:rsidRPr="00BA4E50">
          <w:rPr>
            <w:rFonts w:hint="eastAsia"/>
          </w:rPr>
          <w:t xml:space="preserve"> </w:t>
        </w:r>
        <w:r w:rsidR="00BA4E50" w:rsidRPr="00BA4E50">
          <w:t>等</w:t>
        </w:r>
        <w:r w:rsidR="00BA4E50" w:rsidRPr="00BA4E50">
          <w:t xml:space="preserve">. </w:t>
        </w:r>
        <w:r w:rsidR="00BA4E50" w:rsidRPr="00BA4E50">
          <w:t>蚕丝蛋白在化妆品中的应用研究进展</w:t>
        </w:r>
        <w:r w:rsidR="00BA4E50" w:rsidRPr="00BA4E50">
          <w:t xml:space="preserve">[J]. </w:t>
        </w:r>
        <w:r w:rsidR="00BA4E50" w:rsidRPr="00BA4E50">
          <w:t>日用化学工业</w:t>
        </w:r>
        <w:r w:rsidR="00BA4E50" w:rsidRPr="00BA4E50">
          <w:t>, 2012, 42(6):</w:t>
        </w:r>
        <w:r w:rsidR="00BA4E50" w:rsidRPr="00BA4E50">
          <w:rPr>
            <w:rFonts w:hint="eastAsia"/>
          </w:rPr>
          <w:t xml:space="preserve"> </w:t>
        </w:r>
        <w:proofErr w:type="gramStart"/>
        <w:r w:rsidR="00BA4E50" w:rsidRPr="00BA4E50">
          <w:t>452-456.</w:t>
        </w:r>
        <w:proofErr w:type="gramEnd"/>
      </w:hyperlink>
    </w:p>
    <w:p w:rsidR="00B23FA7" w:rsidRPr="003A4538" w:rsidRDefault="00B23FA7" w:rsidP="00B23FA7">
      <w:p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四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、标准的性质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 xml:space="preserve"> </w:t>
      </w:r>
    </w:p>
    <w:p w:rsidR="00B23FA7" w:rsidRPr="003A4538" w:rsidRDefault="00B23FA7" w:rsidP="00B23FA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3A4538">
        <w:rPr>
          <w:rFonts w:ascii="Times New Roman" w:eastAsia="黑体" w:hAnsi="Times New Roman" w:cs="Times New Roman" w:hint="eastAsia"/>
          <w:sz w:val="24"/>
          <w:szCs w:val="24"/>
        </w:rPr>
        <w:t>本标准是团体标准。</w:t>
      </w:r>
    </w:p>
    <w:p w:rsidR="00B23FA7" w:rsidRPr="003A4538" w:rsidRDefault="00B23FA7" w:rsidP="00B23FA7">
      <w:p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五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、编制说明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 xml:space="preserve"> </w:t>
      </w:r>
    </w:p>
    <w:p w:rsidR="00B23FA7" w:rsidRPr="003A4538" w:rsidRDefault="00B23FA7" w:rsidP="00B23FA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3A4538">
        <w:rPr>
          <w:rFonts w:ascii="Times New Roman" w:eastAsia="黑体" w:hAnsi="Times New Roman" w:cs="Times New Roman" w:hint="eastAsia"/>
          <w:sz w:val="24"/>
          <w:szCs w:val="24"/>
        </w:rPr>
        <w:t>本标准的编写依据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GB/T 1.1-2009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《标准化工作导则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 xml:space="preserve"> 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第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1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部分：标准的结构和编写》。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 xml:space="preserve">  </w:t>
      </w:r>
    </w:p>
    <w:p w:rsidR="00B23FA7" w:rsidRPr="003A4538" w:rsidRDefault="00B23FA7" w:rsidP="00B23FA7">
      <w:p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六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、标准技术指标确立</w:t>
      </w:r>
    </w:p>
    <w:p w:rsidR="00B23FA7" w:rsidRPr="003A4538" w:rsidRDefault="00B23FA7" w:rsidP="00B23FA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3A4538">
        <w:rPr>
          <w:rFonts w:ascii="Times New Roman" w:eastAsia="黑体" w:hAnsi="Times New Roman" w:cs="Times New Roman" w:hint="eastAsia"/>
          <w:sz w:val="24"/>
          <w:szCs w:val="24"/>
        </w:rPr>
        <w:t xml:space="preserve">1. 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适用范围</w:t>
      </w:r>
    </w:p>
    <w:p w:rsidR="00B23FA7" w:rsidRDefault="00B23FA7" w:rsidP="00B23FA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3A4538">
        <w:rPr>
          <w:rFonts w:ascii="Times New Roman" w:eastAsia="黑体" w:hAnsi="Times New Roman" w:cs="Times New Roman"/>
          <w:sz w:val="24"/>
          <w:szCs w:val="24"/>
        </w:rPr>
        <w:t>本标准适用</w:t>
      </w:r>
      <w:r w:rsidRPr="00B23FA7">
        <w:rPr>
          <w:rFonts w:ascii="Times New Roman" w:eastAsia="黑体" w:hAnsi="Times New Roman" w:cs="Times New Roman" w:hint="eastAsia"/>
          <w:sz w:val="24"/>
          <w:szCs w:val="24"/>
        </w:rPr>
        <w:t>水解蚕丝粉末。其主要成分为多肽。</w:t>
      </w:r>
    </w:p>
    <w:p w:rsidR="00B23FA7" w:rsidRPr="003A4538" w:rsidRDefault="00B23FA7" w:rsidP="00B23FA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3A4538">
        <w:rPr>
          <w:rFonts w:ascii="Times New Roman" w:eastAsia="黑体" w:hAnsi="Times New Roman" w:cs="Times New Roman" w:hint="eastAsia"/>
          <w:sz w:val="24"/>
          <w:szCs w:val="24"/>
        </w:rPr>
        <w:t xml:space="preserve">2. 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卫生化学及微生物指标</w:t>
      </w:r>
    </w:p>
    <w:p w:rsidR="00B23FA7" w:rsidRPr="003A4538" w:rsidRDefault="00B23FA7" w:rsidP="00B23FA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3A4538">
        <w:rPr>
          <w:rFonts w:ascii="Times New Roman" w:eastAsia="黑体" w:hAnsi="Times New Roman" w:cs="Times New Roman" w:hint="eastAsia"/>
          <w:sz w:val="24"/>
          <w:szCs w:val="24"/>
        </w:rPr>
        <w:t>化妆品原料的管理是控制化妆品产品质量的关键，行业标准对使用的原料未作规定，但目前《化妆品安全技术规范》（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2015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版）提出了要求。本标准规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lastRenderedPageBreak/>
        <w:t>定化妆品原料的使用应同时符合《化妆品安全技术规范》（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2015</w:t>
      </w:r>
      <w:r w:rsidRPr="003A4538">
        <w:rPr>
          <w:rFonts w:ascii="Times New Roman" w:eastAsia="黑体" w:hAnsi="Times New Roman" w:cs="Times New Roman" w:hint="eastAsia"/>
          <w:sz w:val="24"/>
          <w:szCs w:val="24"/>
        </w:rPr>
        <w:t>版）要求，使得化妆品原料的管理更加有据可依，有利于规范和指导企业选用原料，以减少产品质量问题的发生。</w:t>
      </w:r>
    </w:p>
    <w:p w:rsidR="004068C2" w:rsidRDefault="00B23FA7" w:rsidP="0043369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 xml:space="preserve">3. </w:t>
      </w:r>
      <w:r w:rsidR="004068C2">
        <w:rPr>
          <w:rFonts w:ascii="Times New Roman" w:eastAsia="黑体" w:hAnsi="Times New Roman" w:cs="Times New Roman" w:hint="eastAsia"/>
          <w:sz w:val="24"/>
          <w:szCs w:val="24"/>
        </w:rPr>
        <w:t>测定方法</w:t>
      </w:r>
    </w:p>
    <w:p w:rsidR="004068C2" w:rsidRPr="00433697" w:rsidRDefault="004068C2" w:rsidP="0043369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433697">
        <w:rPr>
          <w:rFonts w:ascii="Times New Roman" w:eastAsia="黑体" w:hAnsi="Times New Roman" w:cs="Times New Roman" w:hint="eastAsia"/>
          <w:sz w:val="24"/>
          <w:szCs w:val="24"/>
        </w:rPr>
        <w:t>3.</w:t>
      </w:r>
      <w:r w:rsidR="00E16527">
        <w:rPr>
          <w:rFonts w:ascii="Times New Roman" w:eastAsia="黑体" w:hAnsi="Times New Roman" w:cs="Times New Roman" w:hint="eastAsia"/>
          <w:sz w:val="24"/>
          <w:szCs w:val="24"/>
        </w:rPr>
        <w:t>1</w:t>
      </w:r>
      <w:r w:rsidRPr="00433697">
        <w:rPr>
          <w:rFonts w:ascii="Times New Roman" w:eastAsia="黑体" w:hAnsi="Times New Roman" w:cs="Times New Roman" w:hint="eastAsia"/>
          <w:sz w:val="24"/>
          <w:szCs w:val="24"/>
        </w:rPr>
        <w:t>鉴别</w:t>
      </w:r>
      <w:r w:rsidRPr="00433697">
        <w:rPr>
          <w:rFonts w:ascii="Times New Roman" w:eastAsia="黑体" w:hAnsi="Times New Roman" w:cs="Times New Roman"/>
          <w:sz w:val="24"/>
          <w:szCs w:val="24"/>
        </w:rPr>
        <w:t>的测定</w:t>
      </w:r>
    </w:p>
    <w:p w:rsidR="004068C2" w:rsidRPr="00433697" w:rsidRDefault="004068C2" w:rsidP="0043369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433697">
        <w:rPr>
          <w:rFonts w:ascii="Times New Roman" w:eastAsia="黑体" w:hAnsi="Times New Roman" w:cs="Times New Roman" w:hint="eastAsia"/>
          <w:sz w:val="24"/>
          <w:szCs w:val="24"/>
        </w:rPr>
        <w:t>采用</w:t>
      </w:r>
      <w:proofErr w:type="gramStart"/>
      <w:r w:rsidRPr="00433697">
        <w:rPr>
          <w:rFonts w:ascii="Times New Roman" w:eastAsia="黑体" w:hAnsi="Times New Roman" w:cs="Times New Roman" w:hint="eastAsia"/>
          <w:sz w:val="24"/>
          <w:szCs w:val="24"/>
        </w:rPr>
        <w:t>茚</w:t>
      </w:r>
      <w:proofErr w:type="gramEnd"/>
      <w:r w:rsidRPr="00433697">
        <w:rPr>
          <w:rFonts w:ascii="Times New Roman" w:eastAsia="黑体" w:hAnsi="Times New Roman" w:cs="Times New Roman" w:hint="eastAsia"/>
          <w:sz w:val="24"/>
          <w:szCs w:val="24"/>
        </w:rPr>
        <w:t>三</w:t>
      </w:r>
      <w:proofErr w:type="gramStart"/>
      <w:r w:rsidRPr="00433697">
        <w:rPr>
          <w:rFonts w:ascii="Times New Roman" w:eastAsia="黑体" w:hAnsi="Times New Roman" w:cs="Times New Roman" w:hint="eastAsia"/>
          <w:sz w:val="24"/>
          <w:szCs w:val="24"/>
        </w:rPr>
        <w:t>酮反应</w:t>
      </w:r>
      <w:proofErr w:type="gramEnd"/>
      <w:r w:rsidRPr="00433697">
        <w:rPr>
          <w:rFonts w:ascii="Times New Roman" w:eastAsia="黑体" w:hAnsi="Times New Roman" w:cs="Times New Roman" w:hint="eastAsia"/>
          <w:sz w:val="24"/>
          <w:szCs w:val="24"/>
        </w:rPr>
        <w:t>鉴别</w:t>
      </w:r>
      <w:r w:rsidRPr="00433697">
        <w:rPr>
          <w:rFonts w:ascii="Times New Roman" w:eastAsia="黑体" w:hAnsi="Times New Roman" w:cs="Times New Roman"/>
          <w:sz w:val="24"/>
          <w:szCs w:val="24"/>
        </w:rPr>
        <w:t>。</w:t>
      </w:r>
    </w:p>
    <w:p w:rsidR="004068C2" w:rsidRDefault="004068C2" w:rsidP="0043369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433697">
        <w:rPr>
          <w:rFonts w:ascii="Times New Roman" w:eastAsia="黑体" w:hAnsi="Times New Roman" w:cs="Times New Roman" w:hint="eastAsia"/>
          <w:sz w:val="24"/>
          <w:szCs w:val="24"/>
        </w:rPr>
        <w:t>3.</w:t>
      </w:r>
      <w:r w:rsidR="00E16527">
        <w:rPr>
          <w:rFonts w:ascii="Times New Roman" w:eastAsia="黑体" w:hAnsi="Times New Roman" w:cs="Times New Roman" w:hint="eastAsia"/>
          <w:sz w:val="24"/>
          <w:szCs w:val="24"/>
        </w:rPr>
        <w:t>2</w:t>
      </w:r>
      <w:r w:rsidRPr="00433697">
        <w:rPr>
          <w:rFonts w:ascii="Times New Roman" w:eastAsia="黑体" w:hAnsi="Times New Roman" w:cs="Times New Roman"/>
          <w:sz w:val="24"/>
          <w:szCs w:val="24"/>
        </w:rPr>
        <w:t xml:space="preserve"> </w:t>
      </w:r>
      <w:r w:rsidRPr="00433697">
        <w:rPr>
          <w:rFonts w:ascii="Times New Roman" w:eastAsia="黑体" w:hAnsi="Times New Roman" w:cs="Times New Roman" w:hint="eastAsia"/>
          <w:sz w:val="24"/>
          <w:szCs w:val="24"/>
        </w:rPr>
        <w:t>氮含量</w:t>
      </w:r>
      <w:r w:rsidRPr="00433697">
        <w:rPr>
          <w:rFonts w:ascii="Times New Roman" w:eastAsia="黑体" w:hAnsi="Times New Roman" w:cs="Times New Roman"/>
          <w:sz w:val="24"/>
          <w:szCs w:val="24"/>
        </w:rPr>
        <w:t>的测定</w:t>
      </w:r>
    </w:p>
    <w:p w:rsidR="001E6B51" w:rsidRPr="001E6B51" w:rsidRDefault="001E6B51" w:rsidP="001E6B51">
      <w:pPr>
        <w:pStyle w:val="a3"/>
        <w:spacing w:line="360" w:lineRule="auto"/>
        <w:ind w:leftChars="229" w:left="481" w:firstLine="480"/>
        <w:rPr>
          <w:rFonts w:ascii="Times New Roman" w:eastAsia="黑体" w:hAnsi="Times New Roman" w:cs="Times New Roman" w:hint="eastAsia"/>
          <w:sz w:val="24"/>
          <w:szCs w:val="24"/>
        </w:rPr>
      </w:pPr>
      <w:r w:rsidRPr="001E6B51">
        <w:rPr>
          <w:rFonts w:ascii="Times New Roman" w:eastAsia="黑体" w:hAnsi="Times New Roman" w:cs="Times New Roman"/>
          <w:sz w:val="24"/>
          <w:szCs w:val="24"/>
        </w:rPr>
        <w:t>本方法测定的</w:t>
      </w:r>
      <w:bookmarkStart w:id="0" w:name="_GoBack"/>
      <w:bookmarkEnd w:id="0"/>
      <w:r w:rsidRPr="001E6B51">
        <w:rPr>
          <w:rFonts w:ascii="Times New Roman" w:eastAsia="黑体" w:hAnsi="Times New Roman" w:cs="Times New Roman"/>
          <w:sz w:val="24"/>
          <w:szCs w:val="24"/>
        </w:rPr>
        <w:t>是</w:t>
      </w:r>
      <w:r w:rsidRPr="001E6B51">
        <w:rPr>
          <w:rFonts w:ascii="Times New Roman" w:eastAsia="黑体" w:hAnsi="Times New Roman" w:cs="Times New Roman" w:hint="eastAsia"/>
          <w:sz w:val="24"/>
          <w:szCs w:val="24"/>
        </w:rPr>
        <w:t>水解蚕丝</w:t>
      </w:r>
      <w:r w:rsidRPr="001E6B51">
        <w:rPr>
          <w:rFonts w:ascii="Times New Roman" w:eastAsia="黑体" w:hAnsi="Times New Roman" w:cs="Times New Roman"/>
          <w:sz w:val="24"/>
          <w:szCs w:val="24"/>
        </w:rPr>
        <w:t>中</w:t>
      </w:r>
      <w:r w:rsidRPr="001E6B51">
        <w:rPr>
          <w:rFonts w:ascii="Times New Roman" w:eastAsia="黑体" w:hAnsi="Times New Roman" w:cs="Times New Roman" w:hint="eastAsia"/>
          <w:sz w:val="24"/>
          <w:szCs w:val="24"/>
        </w:rPr>
        <w:t>氮</w:t>
      </w:r>
      <w:r w:rsidRPr="001E6B51">
        <w:rPr>
          <w:rFonts w:ascii="Times New Roman" w:eastAsia="黑体" w:hAnsi="Times New Roman" w:cs="Times New Roman"/>
          <w:sz w:val="24"/>
          <w:szCs w:val="24"/>
        </w:rPr>
        <w:t>的含量。</w:t>
      </w:r>
      <w:r w:rsidRPr="001E6B51">
        <w:rPr>
          <w:rFonts w:ascii="Times New Roman" w:eastAsia="黑体" w:hAnsi="Times New Roman" w:cs="Times New Roman" w:hint="eastAsia"/>
          <w:sz w:val="24"/>
          <w:szCs w:val="24"/>
        </w:rPr>
        <w:t>照蛋白质含量测定法（第一法凯氏定氮法）（《中国药典》</w:t>
      </w:r>
      <w:r w:rsidRPr="001E6B51">
        <w:rPr>
          <w:rFonts w:ascii="Times New Roman" w:eastAsia="黑体" w:hAnsi="Times New Roman" w:cs="Times New Roman" w:hint="eastAsia"/>
          <w:sz w:val="24"/>
          <w:szCs w:val="24"/>
        </w:rPr>
        <w:t>2015</w:t>
      </w:r>
      <w:r w:rsidRPr="001E6B51">
        <w:rPr>
          <w:rFonts w:ascii="Times New Roman" w:eastAsia="黑体" w:hAnsi="Times New Roman" w:cs="Times New Roman" w:hint="eastAsia"/>
          <w:sz w:val="24"/>
          <w:szCs w:val="24"/>
        </w:rPr>
        <w:t>版四部）测定。</w:t>
      </w:r>
    </w:p>
    <w:p w:rsidR="004068C2" w:rsidRPr="00E33FC4" w:rsidRDefault="004068C2" w:rsidP="0043369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</w:p>
    <w:p w:rsidR="00B23FA7" w:rsidRPr="006D24D4" w:rsidRDefault="00B23FA7" w:rsidP="0043369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6D24D4">
        <w:rPr>
          <w:rFonts w:ascii="Times New Roman" w:eastAsia="黑体" w:hAnsi="Times New Roman" w:cs="Times New Roman" w:hint="eastAsia"/>
          <w:sz w:val="24"/>
          <w:szCs w:val="24"/>
        </w:rPr>
        <w:t>六、符合国际标准或国外先进标准的说明：</w:t>
      </w:r>
      <w:r w:rsidRPr="006D24D4">
        <w:rPr>
          <w:rFonts w:ascii="Times New Roman" w:eastAsia="黑体" w:hAnsi="Times New Roman" w:cs="Times New Roman" w:hint="eastAsia"/>
          <w:sz w:val="24"/>
          <w:szCs w:val="24"/>
        </w:rPr>
        <w:t xml:space="preserve"> </w:t>
      </w:r>
    </w:p>
    <w:p w:rsidR="00B23FA7" w:rsidRPr="006D24D4" w:rsidRDefault="00B23FA7" w:rsidP="0043369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6D24D4">
        <w:rPr>
          <w:rFonts w:ascii="Times New Roman" w:eastAsia="黑体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eastAsia="黑体" w:hAnsi="Times New Roman" w:cs="Times New Roman" w:hint="eastAsia"/>
          <w:sz w:val="24"/>
          <w:szCs w:val="24"/>
        </w:rPr>
        <w:t>据查证，目前尚无化妆品用原料水解蚕丝</w:t>
      </w:r>
      <w:r w:rsidRPr="006D24D4">
        <w:rPr>
          <w:rFonts w:ascii="Times New Roman" w:eastAsia="黑体" w:hAnsi="Times New Roman" w:cs="Times New Roman" w:hint="eastAsia"/>
          <w:sz w:val="24"/>
          <w:szCs w:val="24"/>
        </w:rPr>
        <w:t>国际标准或国外先进标准。</w:t>
      </w:r>
      <w:r w:rsidRPr="006D24D4">
        <w:rPr>
          <w:rFonts w:ascii="Times New Roman" w:eastAsia="黑体" w:hAnsi="Times New Roman" w:cs="Times New Roman" w:hint="eastAsia"/>
          <w:sz w:val="24"/>
          <w:szCs w:val="24"/>
        </w:rPr>
        <w:t xml:space="preserve"> </w:t>
      </w:r>
    </w:p>
    <w:p w:rsidR="00C92851" w:rsidRDefault="0013608B" w:rsidP="0043369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七、验证数据</w:t>
      </w:r>
    </w:p>
    <w:p w:rsidR="0013608B" w:rsidRPr="00433697" w:rsidRDefault="0013608B" w:rsidP="00433697">
      <w:pPr>
        <w:pStyle w:val="a3"/>
        <w:spacing w:line="360" w:lineRule="auto"/>
        <w:ind w:left="480" w:firstLineChars="0" w:firstLine="0"/>
        <w:rPr>
          <w:rFonts w:ascii="Times New Roman" w:eastAsia="黑体" w:hAnsi="Times New Roman" w:cs="Times New Roman"/>
          <w:sz w:val="24"/>
          <w:szCs w:val="24"/>
        </w:rPr>
      </w:pPr>
      <w:r w:rsidRPr="0013608B">
        <w:rPr>
          <w:noProof/>
        </w:rPr>
        <w:drawing>
          <wp:inline distT="0" distB="0" distL="0" distR="0" wp14:anchorId="6E9B5FA7" wp14:editId="59B18406">
            <wp:extent cx="5274310" cy="2868484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68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3608B" w:rsidRPr="004336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D3E" w:rsidRDefault="00985D3E" w:rsidP="004E55DC">
      <w:r>
        <w:separator/>
      </w:r>
    </w:p>
  </w:endnote>
  <w:endnote w:type="continuationSeparator" w:id="0">
    <w:p w:rsidR="00985D3E" w:rsidRDefault="00985D3E" w:rsidP="004E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D3E" w:rsidRDefault="00985D3E" w:rsidP="004E55DC">
      <w:r>
        <w:separator/>
      </w:r>
    </w:p>
  </w:footnote>
  <w:footnote w:type="continuationSeparator" w:id="0">
    <w:p w:rsidR="00985D3E" w:rsidRDefault="00985D3E" w:rsidP="004E5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FE2FE"/>
    <w:multiLevelType w:val="singleLevel"/>
    <w:tmpl w:val="466FE2FE"/>
    <w:lvl w:ilvl="0">
      <w:start w:val="1"/>
      <w:numFmt w:val="lowerLetter"/>
      <w:suff w:val="nothing"/>
      <w:lvlText w:val="%1）"/>
      <w:lvlJc w:val="left"/>
    </w:lvl>
  </w:abstractNum>
  <w:abstractNum w:abstractNumId="1">
    <w:nsid w:val="7A3D4301"/>
    <w:multiLevelType w:val="hybridMultilevel"/>
    <w:tmpl w:val="40E0288A"/>
    <w:lvl w:ilvl="0" w:tplc="9B7434FC">
      <w:start w:val="1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D73"/>
    <w:rsid w:val="0013608B"/>
    <w:rsid w:val="001A16F6"/>
    <w:rsid w:val="001C498E"/>
    <w:rsid w:val="001E6B51"/>
    <w:rsid w:val="00204A9E"/>
    <w:rsid w:val="002273F2"/>
    <w:rsid w:val="004068C2"/>
    <w:rsid w:val="00433697"/>
    <w:rsid w:val="004E55DC"/>
    <w:rsid w:val="00655D73"/>
    <w:rsid w:val="00663413"/>
    <w:rsid w:val="00684550"/>
    <w:rsid w:val="00985D3E"/>
    <w:rsid w:val="009922A9"/>
    <w:rsid w:val="00B23FA7"/>
    <w:rsid w:val="00BA4E50"/>
    <w:rsid w:val="00C92851"/>
    <w:rsid w:val="00D77AB4"/>
    <w:rsid w:val="00E16527"/>
    <w:rsid w:val="00E3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F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FA7"/>
    <w:pPr>
      <w:ind w:firstLineChars="200" w:firstLine="420"/>
    </w:pPr>
  </w:style>
  <w:style w:type="paragraph" w:customStyle="1" w:styleId="a4">
    <w:name w:val="段"/>
    <w:qFormat/>
    <w:rsid w:val="004068C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Calibri" w:cs="Times New Roman"/>
      <w:kern w:val="0"/>
      <w:szCs w:val="20"/>
    </w:rPr>
  </w:style>
  <w:style w:type="paragraph" w:customStyle="1" w:styleId="a5">
    <w:name w:val="一级条标题"/>
    <w:next w:val="a4"/>
    <w:qFormat/>
    <w:rsid w:val="004068C2"/>
    <w:pPr>
      <w:spacing w:beforeLines="50" w:afterLines="50"/>
      <w:outlineLvl w:val="2"/>
    </w:pPr>
    <w:rPr>
      <w:rFonts w:ascii="黑体" w:eastAsia="黑体" w:hAnsi="Calibri" w:cs="Times New Roman"/>
      <w:kern w:val="0"/>
      <w:szCs w:val="21"/>
    </w:rPr>
  </w:style>
  <w:style w:type="paragraph" w:styleId="a6">
    <w:name w:val="header"/>
    <w:basedOn w:val="a"/>
    <w:link w:val="Char"/>
    <w:uiPriority w:val="99"/>
    <w:unhideWhenUsed/>
    <w:rsid w:val="004E5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E55DC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4E55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E55DC"/>
    <w:rPr>
      <w:sz w:val="18"/>
      <w:szCs w:val="18"/>
    </w:rPr>
  </w:style>
  <w:style w:type="character" w:styleId="a8">
    <w:name w:val="Hyperlink"/>
    <w:basedOn w:val="a0"/>
    <w:uiPriority w:val="99"/>
    <w:unhideWhenUsed/>
    <w:rsid w:val="00BA4E50"/>
    <w:rPr>
      <w:color w:val="0000FF" w:themeColor="hyperlink"/>
      <w:u w:val="single"/>
    </w:rPr>
  </w:style>
  <w:style w:type="paragraph" w:styleId="a9">
    <w:name w:val="annotation text"/>
    <w:basedOn w:val="a"/>
    <w:link w:val="Char1"/>
    <w:qFormat/>
    <w:rsid w:val="00E33FC4"/>
    <w:pPr>
      <w:jc w:val="left"/>
    </w:pPr>
    <w:rPr>
      <w:rFonts w:ascii="Calibri" w:eastAsia="宋体" w:hAnsi="Calibri" w:cs="Times New Roman"/>
      <w:szCs w:val="24"/>
    </w:rPr>
  </w:style>
  <w:style w:type="character" w:customStyle="1" w:styleId="Char1">
    <w:name w:val="批注文字 Char"/>
    <w:basedOn w:val="a0"/>
    <w:link w:val="a9"/>
    <w:rsid w:val="00E33FC4"/>
    <w:rPr>
      <w:rFonts w:ascii="Calibri" w:eastAsia="宋体" w:hAnsi="Calibri" w:cs="Times New Roman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13608B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1360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F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FA7"/>
    <w:pPr>
      <w:ind w:firstLineChars="200" w:firstLine="420"/>
    </w:pPr>
  </w:style>
  <w:style w:type="paragraph" w:customStyle="1" w:styleId="a4">
    <w:name w:val="段"/>
    <w:qFormat/>
    <w:rsid w:val="004068C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Calibri" w:cs="Times New Roman"/>
      <w:kern w:val="0"/>
      <w:szCs w:val="20"/>
    </w:rPr>
  </w:style>
  <w:style w:type="paragraph" w:customStyle="1" w:styleId="a5">
    <w:name w:val="一级条标题"/>
    <w:next w:val="a4"/>
    <w:qFormat/>
    <w:rsid w:val="004068C2"/>
    <w:pPr>
      <w:spacing w:beforeLines="50" w:afterLines="50"/>
      <w:outlineLvl w:val="2"/>
    </w:pPr>
    <w:rPr>
      <w:rFonts w:ascii="黑体" w:eastAsia="黑体" w:hAnsi="Calibri" w:cs="Times New Roman"/>
      <w:kern w:val="0"/>
      <w:szCs w:val="21"/>
    </w:rPr>
  </w:style>
  <w:style w:type="paragraph" w:styleId="a6">
    <w:name w:val="header"/>
    <w:basedOn w:val="a"/>
    <w:link w:val="Char"/>
    <w:uiPriority w:val="99"/>
    <w:unhideWhenUsed/>
    <w:rsid w:val="004E5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E55DC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4E55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E55DC"/>
    <w:rPr>
      <w:sz w:val="18"/>
      <w:szCs w:val="18"/>
    </w:rPr>
  </w:style>
  <w:style w:type="character" w:styleId="a8">
    <w:name w:val="Hyperlink"/>
    <w:basedOn w:val="a0"/>
    <w:uiPriority w:val="99"/>
    <w:unhideWhenUsed/>
    <w:rsid w:val="00BA4E50"/>
    <w:rPr>
      <w:color w:val="0000FF" w:themeColor="hyperlink"/>
      <w:u w:val="single"/>
    </w:rPr>
  </w:style>
  <w:style w:type="paragraph" w:styleId="a9">
    <w:name w:val="annotation text"/>
    <w:basedOn w:val="a"/>
    <w:link w:val="Char1"/>
    <w:qFormat/>
    <w:rsid w:val="00E33FC4"/>
    <w:pPr>
      <w:jc w:val="left"/>
    </w:pPr>
    <w:rPr>
      <w:rFonts w:ascii="Calibri" w:eastAsia="宋体" w:hAnsi="Calibri" w:cs="Times New Roman"/>
      <w:szCs w:val="24"/>
    </w:rPr>
  </w:style>
  <w:style w:type="character" w:customStyle="1" w:styleId="Char1">
    <w:name w:val="批注文字 Char"/>
    <w:basedOn w:val="a0"/>
    <w:link w:val="a9"/>
    <w:rsid w:val="00E33FC4"/>
    <w:rPr>
      <w:rFonts w:ascii="Calibri" w:eastAsia="宋体" w:hAnsi="Calibri" w:cs="Times New Roman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13608B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1360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7169;&#26495;/&#21151;&#25928;/&#32654;&#30333;/&#20854;&#23427;/&#34453;&#19997;&#34507;&#30333;&#22312;&#21270;&#22918;&#21697;&#20013;&#30340;&#24212;&#29992;&#30740;&#31350;&#36827;&#23637;_&#36213;&#26519;.ca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file:///D:\0-20180703&#21270;&#22918;&#21697;&#34892;&#19994;&#26631;&#20934;&#25311;&#23450;\&#34453;&#19997;\&#27169;&#26495;\&#21151;&#25928;\&#32654;&#30333;\&#20854;&#23427;\&#34453;&#19997;&#34507;&#30333;&#22312;&#21270;&#22918;&#21697;&#20013;&#30340;&#24212;&#29992;&#30740;&#31350;&#36827;&#23637;_&#36213;&#26519;.caj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技术中心-鲁维聪</dc:creator>
  <cp:keywords/>
  <dc:description/>
  <cp:lastModifiedBy>技术中心-鲁维聪</cp:lastModifiedBy>
  <cp:revision>13</cp:revision>
  <dcterms:created xsi:type="dcterms:W3CDTF">2018-10-24T12:01:00Z</dcterms:created>
  <dcterms:modified xsi:type="dcterms:W3CDTF">2018-10-25T08:09:00Z</dcterms:modified>
</cp:coreProperties>
</file>